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F" w:rsidRDefault="0079205F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71C0">
        <w:rPr>
          <w:rFonts w:ascii="Times New Roman" w:hAnsi="Times New Roman" w:cs="Times New Roman"/>
          <w:sz w:val="24"/>
          <w:szCs w:val="24"/>
        </w:rPr>
        <w:t xml:space="preserve">Дорогие друзья и коллеги! </w:t>
      </w:r>
      <w:r w:rsidR="000C1FBE">
        <w:rPr>
          <w:rFonts w:ascii="Times New Roman" w:hAnsi="Times New Roman" w:cs="Times New Roman"/>
          <w:sz w:val="24"/>
          <w:szCs w:val="24"/>
        </w:rPr>
        <w:t>6</w:t>
      </w:r>
      <w:r w:rsidR="00B271C0" w:rsidRPr="00B271C0">
        <w:rPr>
          <w:rFonts w:ascii="Times New Roman" w:hAnsi="Times New Roman" w:cs="Times New Roman"/>
          <w:sz w:val="24"/>
          <w:szCs w:val="24"/>
        </w:rPr>
        <w:t xml:space="preserve"> </w:t>
      </w:r>
      <w:r w:rsidR="004919CB">
        <w:rPr>
          <w:rFonts w:ascii="Times New Roman" w:hAnsi="Times New Roman" w:cs="Times New Roman"/>
          <w:sz w:val="24"/>
          <w:szCs w:val="24"/>
        </w:rPr>
        <w:t>июня</w:t>
      </w:r>
      <w:r w:rsidR="00B271C0" w:rsidRPr="00B271C0">
        <w:rPr>
          <w:rFonts w:ascii="Times New Roman" w:hAnsi="Times New Roman" w:cs="Times New Roman"/>
          <w:sz w:val="24"/>
          <w:szCs w:val="24"/>
        </w:rPr>
        <w:t xml:space="preserve"> </w:t>
      </w:r>
      <w:r w:rsidR="004919CB">
        <w:rPr>
          <w:rFonts w:ascii="Times New Roman" w:hAnsi="Times New Roman" w:cs="Times New Roman"/>
          <w:sz w:val="24"/>
          <w:szCs w:val="24"/>
        </w:rPr>
        <w:t>2024</w:t>
      </w:r>
      <w:r w:rsidR="003E69C0" w:rsidRPr="00B271C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C1FBE">
        <w:rPr>
          <w:rFonts w:ascii="Times New Roman" w:hAnsi="Times New Roman" w:cs="Times New Roman"/>
          <w:sz w:val="24"/>
          <w:szCs w:val="24"/>
        </w:rPr>
        <w:t>20</w:t>
      </w:r>
      <w:r w:rsidR="00B271C0">
        <w:rPr>
          <w:rFonts w:ascii="Times New Roman" w:hAnsi="Times New Roman" w:cs="Times New Roman"/>
          <w:sz w:val="24"/>
          <w:szCs w:val="24"/>
        </w:rPr>
        <w:t xml:space="preserve"> часов состоится </w:t>
      </w:r>
      <w:r w:rsidR="00381AA6" w:rsidRPr="00B271C0">
        <w:rPr>
          <w:rFonts w:ascii="Times New Roman" w:hAnsi="Times New Roman" w:cs="Times New Roman"/>
          <w:sz w:val="24"/>
          <w:szCs w:val="24"/>
        </w:rPr>
        <w:t>аукцион №</w:t>
      </w:r>
      <w:r w:rsidR="003E69C0" w:rsidRPr="00B271C0">
        <w:rPr>
          <w:rFonts w:ascii="Times New Roman" w:hAnsi="Times New Roman" w:cs="Times New Roman"/>
          <w:sz w:val="24"/>
          <w:szCs w:val="24"/>
        </w:rPr>
        <w:t>4</w:t>
      </w:r>
      <w:r w:rsidR="004919CB">
        <w:rPr>
          <w:rFonts w:ascii="Times New Roman" w:hAnsi="Times New Roman" w:cs="Times New Roman"/>
          <w:sz w:val="24"/>
          <w:szCs w:val="24"/>
        </w:rPr>
        <w:t>7 (154</w:t>
      </w:r>
      <w:r w:rsidR="00F34F98" w:rsidRPr="00B271C0">
        <w:rPr>
          <w:rFonts w:ascii="Times New Roman" w:hAnsi="Times New Roman" w:cs="Times New Roman"/>
          <w:sz w:val="24"/>
          <w:szCs w:val="24"/>
        </w:rPr>
        <w:t>)</w:t>
      </w:r>
      <w:r w:rsidR="00EC3607" w:rsidRPr="00B271C0">
        <w:rPr>
          <w:rFonts w:ascii="Times New Roman" w:hAnsi="Times New Roman" w:cs="Times New Roman"/>
          <w:sz w:val="24"/>
          <w:szCs w:val="24"/>
        </w:rPr>
        <w:t xml:space="preserve"> </w:t>
      </w:r>
      <w:r w:rsidR="00BF5006" w:rsidRPr="00B271C0">
        <w:rPr>
          <w:rFonts w:ascii="Times New Roman" w:hAnsi="Times New Roman" w:cs="Times New Roman"/>
          <w:sz w:val="24"/>
          <w:szCs w:val="24"/>
        </w:rPr>
        <w:t>«</w:t>
      </w:r>
      <w:r w:rsidR="00180FFB" w:rsidRPr="00180FFB">
        <w:rPr>
          <w:rFonts w:ascii="Times New Roman" w:hAnsi="Times New Roman" w:cs="Times New Roman"/>
          <w:sz w:val="24"/>
          <w:szCs w:val="24"/>
        </w:rPr>
        <w:t xml:space="preserve">Коллекция русской бронзы из старого московского собрания: Е.А. Лансере, Н.И. </w:t>
      </w:r>
      <w:proofErr w:type="spellStart"/>
      <w:r w:rsidR="00180FFB" w:rsidRPr="00180FFB">
        <w:rPr>
          <w:rFonts w:ascii="Times New Roman" w:hAnsi="Times New Roman" w:cs="Times New Roman"/>
          <w:sz w:val="24"/>
          <w:szCs w:val="24"/>
        </w:rPr>
        <w:t>Либерих</w:t>
      </w:r>
      <w:proofErr w:type="spellEnd"/>
      <w:r w:rsidR="00180FFB" w:rsidRPr="00180FFB">
        <w:rPr>
          <w:rFonts w:ascii="Times New Roman" w:hAnsi="Times New Roman" w:cs="Times New Roman"/>
          <w:sz w:val="24"/>
          <w:szCs w:val="24"/>
        </w:rPr>
        <w:t xml:space="preserve">, В.Я. Грачев, Е.И. </w:t>
      </w:r>
      <w:proofErr w:type="spellStart"/>
      <w:r w:rsidR="00180FFB" w:rsidRPr="00180FFB">
        <w:rPr>
          <w:rFonts w:ascii="Times New Roman" w:hAnsi="Times New Roman" w:cs="Times New Roman"/>
          <w:sz w:val="24"/>
          <w:szCs w:val="24"/>
        </w:rPr>
        <w:t>Напс</w:t>
      </w:r>
      <w:proofErr w:type="spellEnd"/>
      <w:r w:rsidR="00180FFB" w:rsidRPr="00180FFB">
        <w:rPr>
          <w:rFonts w:ascii="Times New Roman" w:hAnsi="Times New Roman" w:cs="Times New Roman"/>
          <w:sz w:val="24"/>
          <w:szCs w:val="24"/>
        </w:rPr>
        <w:t xml:space="preserve">. Живопись, графика, ДПИ. </w:t>
      </w:r>
      <w:r w:rsidR="00180FFB">
        <w:rPr>
          <w:rFonts w:ascii="Times New Roman" w:hAnsi="Times New Roman" w:cs="Times New Roman"/>
          <w:sz w:val="24"/>
          <w:szCs w:val="24"/>
        </w:rPr>
        <w:t>Каталоги и альбомы по искусству</w:t>
      </w:r>
      <w:r w:rsidRPr="00B271C0">
        <w:rPr>
          <w:rFonts w:ascii="Times New Roman" w:hAnsi="Times New Roman" w:cs="Times New Roman"/>
          <w:sz w:val="24"/>
          <w:szCs w:val="24"/>
        </w:rPr>
        <w:t>»</w:t>
      </w:r>
      <w:r w:rsidR="00B271C0">
        <w:rPr>
          <w:rFonts w:ascii="Times New Roman" w:hAnsi="Times New Roman" w:cs="Times New Roman"/>
          <w:sz w:val="24"/>
          <w:szCs w:val="24"/>
        </w:rPr>
        <w:t>, на котором буд</w:t>
      </w:r>
      <w:r w:rsidR="00971F3F">
        <w:rPr>
          <w:rFonts w:ascii="Times New Roman" w:hAnsi="Times New Roman" w:cs="Times New Roman"/>
          <w:sz w:val="24"/>
          <w:szCs w:val="24"/>
        </w:rPr>
        <w:t>е</w:t>
      </w:r>
      <w:r w:rsidR="00B271C0">
        <w:rPr>
          <w:rFonts w:ascii="Times New Roman" w:hAnsi="Times New Roman" w:cs="Times New Roman"/>
          <w:sz w:val="24"/>
          <w:szCs w:val="24"/>
        </w:rPr>
        <w:t>т представлен</w:t>
      </w:r>
      <w:r w:rsidR="00971F3F">
        <w:rPr>
          <w:rFonts w:ascii="Times New Roman" w:hAnsi="Times New Roman" w:cs="Times New Roman"/>
          <w:sz w:val="24"/>
          <w:szCs w:val="24"/>
        </w:rPr>
        <w:t>о</w:t>
      </w:r>
      <w:r w:rsidR="00B271C0">
        <w:rPr>
          <w:rFonts w:ascii="Times New Roman" w:hAnsi="Times New Roman" w:cs="Times New Roman"/>
          <w:sz w:val="24"/>
          <w:szCs w:val="24"/>
        </w:rPr>
        <w:t xml:space="preserve"> 1</w:t>
      </w:r>
      <w:r w:rsidR="00971F3F">
        <w:rPr>
          <w:rFonts w:ascii="Times New Roman" w:hAnsi="Times New Roman" w:cs="Times New Roman"/>
          <w:sz w:val="24"/>
          <w:szCs w:val="24"/>
        </w:rPr>
        <w:t>32</w:t>
      </w:r>
      <w:r w:rsidR="00B271C0">
        <w:rPr>
          <w:rFonts w:ascii="Times New Roman" w:hAnsi="Times New Roman" w:cs="Times New Roman"/>
          <w:sz w:val="24"/>
          <w:szCs w:val="24"/>
        </w:rPr>
        <w:t xml:space="preserve"> лот</w:t>
      </w:r>
      <w:r w:rsidR="00971F3F">
        <w:rPr>
          <w:rFonts w:ascii="Times New Roman" w:hAnsi="Times New Roman" w:cs="Times New Roman"/>
          <w:sz w:val="24"/>
          <w:szCs w:val="24"/>
        </w:rPr>
        <w:t>а</w:t>
      </w:r>
      <w:r w:rsidRPr="00B271C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A49B8" w:rsidRPr="008A49B8" w:rsidRDefault="008A49B8" w:rsidP="008A49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B8">
        <w:rPr>
          <w:rFonts w:ascii="Times New Roman" w:hAnsi="Times New Roman" w:cs="Times New Roman"/>
          <w:sz w:val="24"/>
          <w:szCs w:val="24"/>
        </w:rPr>
        <w:t xml:space="preserve">Главной жемчужиной нашего аукциона является коллекция русской бронзы из старого московского собрания, работы известных русских скульпторов Е.А. Лансере, В.Я. Грачева, Н.И. </w:t>
      </w:r>
      <w:proofErr w:type="spellStart"/>
      <w:r w:rsidRPr="008A49B8">
        <w:rPr>
          <w:rFonts w:ascii="Times New Roman" w:hAnsi="Times New Roman" w:cs="Times New Roman"/>
          <w:sz w:val="24"/>
          <w:szCs w:val="24"/>
        </w:rPr>
        <w:t>Либериха</w:t>
      </w:r>
      <w:proofErr w:type="spellEnd"/>
      <w:r w:rsidRPr="008A49B8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8A49B8">
        <w:rPr>
          <w:rFonts w:ascii="Times New Roman" w:hAnsi="Times New Roman" w:cs="Times New Roman"/>
          <w:sz w:val="24"/>
          <w:szCs w:val="24"/>
        </w:rPr>
        <w:t>Напса</w:t>
      </w:r>
      <w:proofErr w:type="spellEnd"/>
      <w:r w:rsidRPr="008A49B8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8A49B8">
        <w:rPr>
          <w:rFonts w:ascii="Times New Roman" w:hAnsi="Times New Roman" w:cs="Times New Roman"/>
          <w:sz w:val="24"/>
          <w:szCs w:val="24"/>
        </w:rPr>
        <w:t>Обера</w:t>
      </w:r>
      <w:proofErr w:type="spellEnd"/>
      <w:r w:rsidRPr="008A49B8">
        <w:rPr>
          <w:rFonts w:ascii="Times New Roman" w:hAnsi="Times New Roman" w:cs="Times New Roman"/>
          <w:sz w:val="24"/>
          <w:szCs w:val="24"/>
        </w:rPr>
        <w:t>.</w:t>
      </w:r>
    </w:p>
    <w:p w:rsidR="008A49B8" w:rsidRPr="008A49B8" w:rsidRDefault="008A49B8" w:rsidP="008A49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B8">
        <w:rPr>
          <w:rFonts w:ascii="Times New Roman" w:hAnsi="Times New Roman" w:cs="Times New Roman"/>
          <w:sz w:val="24"/>
          <w:szCs w:val="24"/>
        </w:rPr>
        <w:t xml:space="preserve">Среди скульптур хочется особо выделить работы </w:t>
      </w:r>
      <w:r w:rsidRPr="000F4B6D">
        <w:rPr>
          <w:rFonts w:ascii="Times New Roman" w:hAnsi="Times New Roman" w:cs="Times New Roman"/>
          <w:b/>
          <w:sz w:val="24"/>
          <w:szCs w:val="24"/>
        </w:rPr>
        <w:t>Е</w:t>
      </w:r>
      <w:r w:rsidRPr="0058219B">
        <w:rPr>
          <w:rFonts w:ascii="Times New Roman" w:hAnsi="Times New Roman" w:cs="Times New Roman"/>
          <w:b/>
          <w:sz w:val="24"/>
          <w:szCs w:val="24"/>
        </w:rPr>
        <w:t>.А. Лансере</w:t>
      </w:r>
      <w:r w:rsidR="0058219B">
        <w:rPr>
          <w:rFonts w:ascii="Times New Roman" w:hAnsi="Times New Roman" w:cs="Times New Roman"/>
          <w:sz w:val="24"/>
          <w:szCs w:val="24"/>
        </w:rPr>
        <w:t>, мастера</w:t>
      </w:r>
      <w:r w:rsidR="0058219B" w:rsidRPr="0058219B">
        <w:rPr>
          <w:rFonts w:ascii="Times New Roman" w:hAnsi="Times New Roman" w:cs="Times New Roman"/>
          <w:sz w:val="24"/>
          <w:szCs w:val="24"/>
        </w:rPr>
        <w:t xml:space="preserve"> сюжетной пластической миниатюры, прославивший русскую скульптурную школу за рубежом</w:t>
      </w:r>
      <w:r w:rsidRPr="008A49B8">
        <w:rPr>
          <w:rFonts w:ascii="Times New Roman" w:hAnsi="Times New Roman" w:cs="Times New Roman"/>
          <w:sz w:val="24"/>
          <w:szCs w:val="24"/>
        </w:rPr>
        <w:t xml:space="preserve">: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70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«Мальчик погонщик с осликами»,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72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«Опричник. (Князь Вяземский)»,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75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«Гонец времен Ивана Грозного»,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69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«Чумак на возу»,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67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«Грузин на гарцующей лошади»,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68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«Мужик верхом»,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79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«Крестьянка с тремя телятами»,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73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«Черкес с трубкой», </w:t>
      </w:r>
      <w:r w:rsidRPr="0058219B">
        <w:rPr>
          <w:rFonts w:ascii="Times New Roman" w:hAnsi="Times New Roman" w:cs="Times New Roman"/>
          <w:b/>
          <w:sz w:val="24"/>
          <w:szCs w:val="24"/>
        </w:rPr>
        <w:t>лот 74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«Черкес в засаде».</w:t>
      </w:r>
    </w:p>
    <w:p w:rsidR="008A49B8" w:rsidRDefault="008A49B8" w:rsidP="008A49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49B8">
        <w:rPr>
          <w:rFonts w:ascii="Times New Roman" w:hAnsi="Times New Roman" w:cs="Times New Roman"/>
          <w:sz w:val="24"/>
          <w:szCs w:val="24"/>
        </w:rPr>
        <w:t>Так же будут интересны</w:t>
      </w:r>
      <w:r w:rsidR="00971F3F">
        <w:rPr>
          <w:rFonts w:ascii="Times New Roman" w:hAnsi="Times New Roman" w:cs="Times New Roman"/>
          <w:sz w:val="24"/>
          <w:szCs w:val="24"/>
        </w:rPr>
        <w:t xml:space="preserve"> скульптуры других известных скульпторов </w:t>
      </w:r>
      <w:r w:rsidR="00971F3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71F3F">
        <w:rPr>
          <w:rFonts w:ascii="Times New Roman" w:hAnsi="Times New Roman" w:cs="Times New Roman"/>
          <w:sz w:val="24"/>
          <w:szCs w:val="24"/>
        </w:rPr>
        <w:t xml:space="preserve"> века:</w:t>
      </w:r>
      <w:r w:rsidRPr="008A49B8">
        <w:rPr>
          <w:rFonts w:ascii="Times New Roman" w:hAnsi="Times New Roman" w:cs="Times New Roman"/>
          <w:sz w:val="24"/>
          <w:szCs w:val="24"/>
        </w:rPr>
        <w:t xml:space="preserve"> </w:t>
      </w:r>
      <w:r w:rsidR="000F4B6D">
        <w:rPr>
          <w:rFonts w:ascii="Times New Roman" w:hAnsi="Times New Roman" w:cs="Times New Roman"/>
          <w:sz w:val="24"/>
          <w:szCs w:val="24"/>
        </w:rPr>
        <w:t>академик</w:t>
      </w:r>
      <w:r w:rsidR="00971F3F">
        <w:rPr>
          <w:rFonts w:ascii="Times New Roman" w:hAnsi="Times New Roman" w:cs="Times New Roman"/>
          <w:sz w:val="24"/>
          <w:szCs w:val="24"/>
        </w:rPr>
        <w:t>а</w:t>
      </w:r>
      <w:r w:rsidR="000F4B6D">
        <w:rPr>
          <w:rFonts w:ascii="Times New Roman" w:hAnsi="Times New Roman" w:cs="Times New Roman"/>
          <w:sz w:val="24"/>
          <w:szCs w:val="24"/>
        </w:rPr>
        <w:t xml:space="preserve"> </w:t>
      </w:r>
      <w:r w:rsidR="000F4B6D" w:rsidRPr="00971F3F"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 w:rsidR="000F4B6D" w:rsidRPr="00971F3F">
        <w:rPr>
          <w:rFonts w:ascii="Times New Roman" w:hAnsi="Times New Roman" w:cs="Times New Roman"/>
          <w:b/>
          <w:sz w:val="24"/>
          <w:szCs w:val="24"/>
        </w:rPr>
        <w:t>Либериха</w:t>
      </w:r>
      <w:proofErr w:type="spellEnd"/>
      <w:r w:rsidR="000F4B6D">
        <w:rPr>
          <w:rFonts w:ascii="Times New Roman" w:hAnsi="Times New Roman" w:cs="Times New Roman"/>
          <w:sz w:val="24"/>
          <w:szCs w:val="24"/>
        </w:rPr>
        <w:t xml:space="preserve"> </w:t>
      </w:r>
      <w:r w:rsidRPr="008A49B8">
        <w:rPr>
          <w:rFonts w:ascii="Times New Roman" w:hAnsi="Times New Roman" w:cs="Times New Roman"/>
          <w:sz w:val="24"/>
          <w:szCs w:val="24"/>
        </w:rPr>
        <w:t>«Линейка из «Охотничьего» письменного прибора</w:t>
      </w:r>
      <w:r w:rsidR="00971F3F" w:rsidRPr="0097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3F">
        <w:rPr>
          <w:rFonts w:ascii="Times New Roman" w:hAnsi="Times New Roman" w:cs="Times New Roman"/>
          <w:b/>
          <w:sz w:val="24"/>
          <w:szCs w:val="24"/>
        </w:rPr>
        <w:t>(</w:t>
      </w:r>
      <w:r w:rsidR="00971F3F" w:rsidRPr="0058219B">
        <w:rPr>
          <w:rFonts w:ascii="Times New Roman" w:hAnsi="Times New Roman" w:cs="Times New Roman"/>
          <w:b/>
          <w:sz w:val="24"/>
          <w:szCs w:val="24"/>
        </w:rPr>
        <w:t>лот 65</w:t>
      </w:r>
      <w:r w:rsidR="00971F3F">
        <w:rPr>
          <w:rFonts w:ascii="Times New Roman" w:hAnsi="Times New Roman" w:cs="Times New Roman"/>
          <w:b/>
          <w:sz w:val="24"/>
          <w:szCs w:val="24"/>
        </w:rPr>
        <w:t>)</w:t>
      </w:r>
      <w:r w:rsidRPr="008A49B8">
        <w:rPr>
          <w:rFonts w:ascii="Times New Roman" w:hAnsi="Times New Roman" w:cs="Times New Roman"/>
          <w:sz w:val="24"/>
          <w:szCs w:val="24"/>
        </w:rPr>
        <w:t xml:space="preserve">, </w:t>
      </w:r>
      <w:r w:rsidRPr="000F4B6D">
        <w:rPr>
          <w:rFonts w:ascii="Times New Roman" w:hAnsi="Times New Roman" w:cs="Times New Roman"/>
          <w:b/>
          <w:sz w:val="24"/>
          <w:szCs w:val="24"/>
        </w:rPr>
        <w:t xml:space="preserve">А.Л. </w:t>
      </w:r>
      <w:proofErr w:type="spellStart"/>
      <w:r w:rsidRPr="000F4B6D">
        <w:rPr>
          <w:rFonts w:ascii="Times New Roman" w:hAnsi="Times New Roman" w:cs="Times New Roman"/>
          <w:b/>
          <w:sz w:val="24"/>
          <w:szCs w:val="24"/>
        </w:rPr>
        <w:t>Обер</w:t>
      </w:r>
      <w:r w:rsidR="00971F3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97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9B8">
        <w:rPr>
          <w:rFonts w:ascii="Times New Roman" w:hAnsi="Times New Roman" w:cs="Times New Roman"/>
          <w:sz w:val="24"/>
          <w:szCs w:val="24"/>
        </w:rPr>
        <w:t>«Казак, осадивший лошадь»</w:t>
      </w:r>
      <w:r w:rsidR="00971F3F">
        <w:rPr>
          <w:rFonts w:ascii="Times New Roman" w:hAnsi="Times New Roman" w:cs="Times New Roman"/>
          <w:sz w:val="24"/>
          <w:szCs w:val="24"/>
        </w:rPr>
        <w:t xml:space="preserve"> </w:t>
      </w:r>
      <w:r w:rsidR="00971F3F" w:rsidRPr="0058219B">
        <w:rPr>
          <w:rFonts w:ascii="Times New Roman" w:hAnsi="Times New Roman" w:cs="Times New Roman"/>
          <w:b/>
          <w:sz w:val="24"/>
          <w:szCs w:val="24"/>
        </w:rPr>
        <w:t>(лот 80)</w:t>
      </w:r>
      <w:r w:rsidRPr="008A49B8">
        <w:rPr>
          <w:rFonts w:ascii="Times New Roman" w:hAnsi="Times New Roman" w:cs="Times New Roman"/>
          <w:sz w:val="24"/>
          <w:szCs w:val="24"/>
        </w:rPr>
        <w:t xml:space="preserve">, </w:t>
      </w:r>
      <w:r w:rsidRPr="000F4B6D">
        <w:rPr>
          <w:rFonts w:ascii="Times New Roman" w:hAnsi="Times New Roman" w:cs="Times New Roman"/>
          <w:b/>
          <w:sz w:val="24"/>
          <w:szCs w:val="24"/>
        </w:rPr>
        <w:t>В.Я. Грач</w:t>
      </w:r>
      <w:r w:rsidR="00971F3F">
        <w:rPr>
          <w:rFonts w:ascii="Times New Roman" w:hAnsi="Times New Roman" w:cs="Times New Roman"/>
          <w:b/>
          <w:sz w:val="24"/>
          <w:szCs w:val="24"/>
        </w:rPr>
        <w:t>ё</w:t>
      </w:r>
      <w:r w:rsidRPr="000F4B6D">
        <w:rPr>
          <w:rFonts w:ascii="Times New Roman" w:hAnsi="Times New Roman" w:cs="Times New Roman"/>
          <w:b/>
          <w:sz w:val="24"/>
          <w:szCs w:val="24"/>
        </w:rPr>
        <w:t>в</w:t>
      </w:r>
      <w:r w:rsidR="00971F3F">
        <w:rPr>
          <w:rFonts w:ascii="Times New Roman" w:hAnsi="Times New Roman" w:cs="Times New Roman"/>
          <w:b/>
          <w:sz w:val="24"/>
          <w:szCs w:val="24"/>
        </w:rPr>
        <w:t>а</w:t>
      </w:r>
      <w:r w:rsidRPr="008A49B8">
        <w:rPr>
          <w:rFonts w:ascii="Times New Roman" w:hAnsi="Times New Roman" w:cs="Times New Roman"/>
          <w:sz w:val="24"/>
          <w:szCs w:val="24"/>
        </w:rPr>
        <w:t xml:space="preserve"> «Черкес с молодой черкешенкой, спускающиеся с гор верхом на лошади»</w:t>
      </w:r>
      <w:r w:rsidR="00971F3F">
        <w:rPr>
          <w:rFonts w:ascii="Times New Roman" w:hAnsi="Times New Roman" w:cs="Times New Roman"/>
          <w:sz w:val="24"/>
          <w:szCs w:val="24"/>
        </w:rPr>
        <w:t xml:space="preserve"> </w:t>
      </w:r>
      <w:r w:rsidR="00971F3F" w:rsidRPr="0058219B">
        <w:rPr>
          <w:rFonts w:ascii="Times New Roman" w:hAnsi="Times New Roman" w:cs="Times New Roman"/>
          <w:b/>
          <w:sz w:val="24"/>
          <w:szCs w:val="24"/>
        </w:rPr>
        <w:t>(лот 71)</w:t>
      </w:r>
      <w:r w:rsidRPr="008A49B8">
        <w:rPr>
          <w:rFonts w:ascii="Times New Roman" w:hAnsi="Times New Roman" w:cs="Times New Roman"/>
          <w:sz w:val="24"/>
          <w:szCs w:val="24"/>
        </w:rPr>
        <w:t>,</w:t>
      </w:r>
      <w:r w:rsidRPr="0058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B6D">
        <w:rPr>
          <w:rFonts w:ascii="Times New Roman" w:hAnsi="Times New Roman" w:cs="Times New Roman"/>
          <w:b/>
          <w:sz w:val="24"/>
          <w:szCs w:val="24"/>
        </w:rPr>
        <w:t xml:space="preserve">Е.И. </w:t>
      </w:r>
      <w:proofErr w:type="spellStart"/>
      <w:r w:rsidRPr="000F4B6D">
        <w:rPr>
          <w:rFonts w:ascii="Times New Roman" w:hAnsi="Times New Roman" w:cs="Times New Roman"/>
          <w:b/>
          <w:sz w:val="24"/>
          <w:szCs w:val="24"/>
        </w:rPr>
        <w:t>Нап</w:t>
      </w:r>
      <w:proofErr w:type="gramStart"/>
      <w:r w:rsidRPr="000F4B6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971F3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0F4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9B8">
        <w:rPr>
          <w:rFonts w:ascii="Times New Roman" w:hAnsi="Times New Roman" w:cs="Times New Roman"/>
          <w:sz w:val="24"/>
          <w:szCs w:val="24"/>
        </w:rPr>
        <w:t>«Тройка зимой»</w:t>
      </w:r>
      <w:r w:rsidR="00971F3F">
        <w:rPr>
          <w:rFonts w:ascii="Times New Roman" w:hAnsi="Times New Roman" w:cs="Times New Roman"/>
          <w:sz w:val="24"/>
          <w:szCs w:val="24"/>
        </w:rPr>
        <w:t xml:space="preserve"> </w:t>
      </w:r>
      <w:r w:rsidR="00971F3F" w:rsidRPr="0058219B">
        <w:rPr>
          <w:rFonts w:ascii="Times New Roman" w:hAnsi="Times New Roman" w:cs="Times New Roman"/>
          <w:b/>
          <w:sz w:val="24"/>
          <w:szCs w:val="24"/>
        </w:rPr>
        <w:t>(лот 76 и 77)</w:t>
      </w:r>
      <w:r w:rsidRPr="008A49B8">
        <w:rPr>
          <w:rFonts w:ascii="Times New Roman" w:hAnsi="Times New Roman" w:cs="Times New Roman"/>
          <w:sz w:val="24"/>
          <w:szCs w:val="24"/>
        </w:rPr>
        <w:t>.</w:t>
      </w:r>
    </w:p>
    <w:p w:rsidR="00B271C0" w:rsidRDefault="00B271C0" w:rsidP="008A49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живописи рады представить вам </w:t>
      </w:r>
      <w:r w:rsidR="001F5EBC" w:rsidRPr="001F5EBC">
        <w:rPr>
          <w:rFonts w:ascii="Times New Roman" w:hAnsi="Times New Roman" w:cs="Times New Roman"/>
          <w:b/>
          <w:sz w:val="24"/>
          <w:szCs w:val="24"/>
        </w:rPr>
        <w:t>лот 18</w:t>
      </w:r>
      <w:r w:rsidR="001F5EBC" w:rsidRPr="001F5EBC">
        <w:rPr>
          <w:rFonts w:ascii="Times New Roman" w:hAnsi="Times New Roman" w:cs="Times New Roman"/>
          <w:sz w:val="24"/>
          <w:szCs w:val="24"/>
        </w:rPr>
        <w:t xml:space="preserve"> </w:t>
      </w:r>
      <w:r w:rsidR="00971F3F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этюд «Боярин» </w:t>
      </w:r>
      <w:r w:rsidRPr="00D046A2">
        <w:rPr>
          <w:rFonts w:ascii="Times New Roman" w:hAnsi="Times New Roman" w:cs="Times New Roman"/>
          <w:b/>
          <w:sz w:val="24"/>
          <w:szCs w:val="24"/>
        </w:rPr>
        <w:t xml:space="preserve">К.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Вещилова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1C0">
        <w:rPr>
          <w:rFonts w:ascii="Times New Roman" w:hAnsi="Times New Roman" w:cs="Times New Roman"/>
          <w:sz w:val="24"/>
          <w:szCs w:val="24"/>
        </w:rPr>
        <w:t>к конкурсной картине «Иоанн Грозный после казанских побед»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5EBC" w:rsidRPr="001F5EBC">
        <w:rPr>
          <w:rFonts w:ascii="Times New Roman" w:hAnsi="Times New Roman" w:cs="Times New Roman"/>
          <w:b/>
          <w:sz w:val="24"/>
          <w:szCs w:val="24"/>
        </w:rPr>
        <w:t>лот 14</w:t>
      </w:r>
      <w:r w:rsidR="001F5EBC" w:rsidRPr="001F5EBC">
        <w:rPr>
          <w:rFonts w:ascii="Times New Roman" w:hAnsi="Times New Roman" w:cs="Times New Roman"/>
          <w:sz w:val="24"/>
          <w:szCs w:val="24"/>
        </w:rPr>
        <w:t xml:space="preserve"> </w:t>
      </w:r>
      <w:r w:rsidR="00971F3F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этюд «</w:t>
      </w:r>
      <w:r w:rsidRPr="00B271C0">
        <w:rPr>
          <w:rFonts w:ascii="Times New Roman" w:hAnsi="Times New Roman" w:cs="Times New Roman"/>
          <w:sz w:val="24"/>
          <w:szCs w:val="24"/>
        </w:rPr>
        <w:t xml:space="preserve">Гавань в </w:t>
      </w:r>
      <w:proofErr w:type="spellStart"/>
      <w:r w:rsidRPr="00B271C0">
        <w:rPr>
          <w:rFonts w:ascii="Times New Roman" w:hAnsi="Times New Roman" w:cs="Times New Roman"/>
          <w:sz w:val="24"/>
          <w:szCs w:val="24"/>
        </w:rPr>
        <w:t>Сен-Назере</w:t>
      </w:r>
      <w:proofErr w:type="spellEnd"/>
      <w:r w:rsidRPr="00B271C0">
        <w:rPr>
          <w:rFonts w:ascii="Times New Roman" w:hAnsi="Times New Roman" w:cs="Times New Roman"/>
          <w:sz w:val="24"/>
          <w:szCs w:val="24"/>
        </w:rPr>
        <w:t>. Бретань. Высадка войск</w:t>
      </w:r>
      <w:r>
        <w:rPr>
          <w:rFonts w:ascii="Times New Roman" w:hAnsi="Times New Roman" w:cs="Times New Roman"/>
          <w:sz w:val="24"/>
          <w:szCs w:val="24"/>
        </w:rPr>
        <w:t>» художника Морского министерства</w:t>
      </w:r>
      <w:r w:rsidR="004919CB">
        <w:rPr>
          <w:rFonts w:ascii="Times New Roman" w:hAnsi="Times New Roman" w:cs="Times New Roman"/>
          <w:sz w:val="24"/>
          <w:szCs w:val="24"/>
        </w:rPr>
        <w:t xml:space="preserve">, спутника будущего императора Николая </w:t>
      </w:r>
      <w:r w:rsidR="004919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19CB">
        <w:rPr>
          <w:rFonts w:ascii="Times New Roman" w:hAnsi="Times New Roman" w:cs="Times New Roman"/>
          <w:sz w:val="24"/>
          <w:szCs w:val="24"/>
        </w:rPr>
        <w:t xml:space="preserve"> в путешествии на 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A2">
        <w:rPr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 w:rsidRPr="00D046A2">
        <w:rPr>
          <w:rFonts w:ascii="Times New Roman" w:hAnsi="Times New Roman" w:cs="Times New Roman"/>
          <w:b/>
          <w:sz w:val="24"/>
          <w:szCs w:val="24"/>
        </w:rPr>
        <w:t>Гриценко</w:t>
      </w:r>
      <w:proofErr w:type="spellEnd"/>
      <w:r w:rsidR="004919CB">
        <w:rPr>
          <w:rFonts w:ascii="Times New Roman" w:hAnsi="Times New Roman" w:cs="Times New Roman"/>
          <w:sz w:val="24"/>
          <w:szCs w:val="24"/>
        </w:rPr>
        <w:t xml:space="preserve">, </w:t>
      </w:r>
      <w:r w:rsidR="001F5EBC" w:rsidRPr="001F5EBC">
        <w:rPr>
          <w:rFonts w:ascii="Times New Roman" w:hAnsi="Times New Roman" w:cs="Times New Roman"/>
          <w:b/>
          <w:sz w:val="24"/>
          <w:szCs w:val="24"/>
        </w:rPr>
        <w:t xml:space="preserve">лот 17 </w:t>
      </w:r>
      <w:r w:rsidR="00971F3F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4919CB">
        <w:rPr>
          <w:rFonts w:ascii="Times New Roman" w:hAnsi="Times New Roman" w:cs="Times New Roman"/>
          <w:sz w:val="24"/>
          <w:szCs w:val="24"/>
        </w:rPr>
        <w:t>этюд</w:t>
      </w:r>
      <w:r w:rsidRPr="00B271C0">
        <w:rPr>
          <w:rFonts w:ascii="Times New Roman" w:hAnsi="Times New Roman" w:cs="Times New Roman"/>
          <w:sz w:val="24"/>
          <w:szCs w:val="24"/>
        </w:rPr>
        <w:t xml:space="preserve"> </w:t>
      </w:r>
      <w:r w:rsidR="004919CB" w:rsidRPr="00971F3F">
        <w:rPr>
          <w:rFonts w:ascii="Times New Roman" w:hAnsi="Times New Roman" w:cs="Times New Roman"/>
          <w:b/>
          <w:sz w:val="24"/>
          <w:szCs w:val="24"/>
        </w:rPr>
        <w:t xml:space="preserve">Н.Н. Дубовского </w:t>
      </w:r>
      <w:r w:rsidR="004919C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919CB" w:rsidRPr="004919CB">
        <w:rPr>
          <w:rFonts w:ascii="Times New Roman" w:hAnsi="Times New Roman" w:cs="Times New Roman"/>
          <w:sz w:val="24"/>
          <w:szCs w:val="24"/>
        </w:rPr>
        <w:t>Троице-Сергиевская</w:t>
      </w:r>
      <w:proofErr w:type="gramEnd"/>
      <w:r w:rsidR="004919CB" w:rsidRPr="004919CB">
        <w:rPr>
          <w:rFonts w:ascii="Times New Roman" w:hAnsi="Times New Roman" w:cs="Times New Roman"/>
          <w:sz w:val="24"/>
          <w:szCs w:val="24"/>
        </w:rPr>
        <w:t xml:space="preserve"> лавра</w:t>
      </w:r>
      <w:r w:rsidR="004919CB">
        <w:rPr>
          <w:rFonts w:ascii="Times New Roman" w:hAnsi="Times New Roman" w:cs="Times New Roman"/>
          <w:sz w:val="24"/>
          <w:szCs w:val="24"/>
        </w:rPr>
        <w:t xml:space="preserve">», художника </w:t>
      </w:r>
      <w:r w:rsidR="004919CB" w:rsidRPr="004919CB">
        <w:rPr>
          <w:rFonts w:ascii="Times New Roman" w:hAnsi="Times New Roman" w:cs="Times New Roman"/>
          <w:sz w:val="24"/>
          <w:szCs w:val="24"/>
        </w:rPr>
        <w:t>сыгравшего выдающуюся роль в развитии русс</w:t>
      </w:r>
      <w:r w:rsidR="004919CB">
        <w:rPr>
          <w:rFonts w:ascii="Times New Roman" w:hAnsi="Times New Roman" w:cs="Times New Roman"/>
          <w:sz w:val="24"/>
          <w:szCs w:val="24"/>
        </w:rPr>
        <w:t>кого изобразительного искусства</w:t>
      </w:r>
      <w:r w:rsidR="004919CB" w:rsidRPr="004919CB">
        <w:rPr>
          <w:rFonts w:ascii="Times New Roman" w:hAnsi="Times New Roman" w:cs="Times New Roman"/>
          <w:sz w:val="24"/>
          <w:szCs w:val="24"/>
        </w:rPr>
        <w:t>.</w:t>
      </w:r>
    </w:p>
    <w:p w:rsidR="00317810" w:rsidRDefault="00B271C0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графических работ особого внимания заслуживают:</w:t>
      </w:r>
      <w:r w:rsidR="001F5EBC">
        <w:rPr>
          <w:rFonts w:ascii="Times New Roman" w:hAnsi="Times New Roman" w:cs="Times New Roman"/>
          <w:sz w:val="24"/>
          <w:szCs w:val="24"/>
        </w:rPr>
        <w:t xml:space="preserve"> </w:t>
      </w:r>
      <w:r w:rsidR="001F5EBC">
        <w:rPr>
          <w:rFonts w:ascii="Times New Roman" w:hAnsi="Times New Roman" w:cs="Times New Roman"/>
          <w:b/>
          <w:sz w:val="24"/>
          <w:szCs w:val="24"/>
        </w:rPr>
        <w:t>лот 25</w:t>
      </w:r>
      <w:r w:rsidR="001F5EBC">
        <w:rPr>
          <w:rFonts w:ascii="Times New Roman" w:hAnsi="Times New Roman" w:cs="Times New Roman"/>
          <w:sz w:val="24"/>
          <w:szCs w:val="24"/>
        </w:rPr>
        <w:t xml:space="preserve"> </w:t>
      </w:r>
      <w:r w:rsidR="005B6AFE">
        <w:rPr>
          <w:rFonts w:ascii="Times New Roman" w:hAnsi="Times New Roman" w:cs="Times New Roman"/>
          <w:sz w:val="24"/>
          <w:szCs w:val="24"/>
        </w:rPr>
        <w:t>«</w:t>
      </w:r>
      <w:r w:rsidR="005B6AFE" w:rsidRPr="005B6AFE">
        <w:rPr>
          <w:rFonts w:ascii="Times New Roman" w:hAnsi="Times New Roman" w:cs="Times New Roman"/>
          <w:sz w:val="24"/>
          <w:szCs w:val="24"/>
        </w:rPr>
        <w:t>Стадо овец, идущее по дороге</w:t>
      </w:r>
      <w:r w:rsidR="005B6AFE">
        <w:rPr>
          <w:rFonts w:ascii="Times New Roman" w:hAnsi="Times New Roman" w:cs="Times New Roman"/>
          <w:sz w:val="24"/>
          <w:szCs w:val="24"/>
        </w:rPr>
        <w:t xml:space="preserve">» известного пейзажиста </w:t>
      </w:r>
      <w:r w:rsidR="005B6AFE" w:rsidRPr="00D046A2">
        <w:rPr>
          <w:rFonts w:ascii="Times New Roman" w:hAnsi="Times New Roman" w:cs="Times New Roman"/>
          <w:b/>
          <w:sz w:val="24"/>
          <w:szCs w:val="24"/>
        </w:rPr>
        <w:t>Ф.А. Васильева</w:t>
      </w:r>
      <w:r w:rsidR="005B6AFE">
        <w:rPr>
          <w:rFonts w:ascii="Times New Roman" w:hAnsi="Times New Roman" w:cs="Times New Roman"/>
          <w:sz w:val="24"/>
          <w:szCs w:val="24"/>
        </w:rPr>
        <w:t xml:space="preserve">, </w:t>
      </w:r>
      <w:r w:rsidR="00D130FA" w:rsidRPr="00D130FA">
        <w:rPr>
          <w:rFonts w:ascii="Times New Roman" w:hAnsi="Times New Roman" w:cs="Times New Roman"/>
          <w:b/>
          <w:sz w:val="24"/>
          <w:szCs w:val="24"/>
        </w:rPr>
        <w:t xml:space="preserve">лот 15 </w:t>
      </w:r>
      <w:r w:rsidR="004C17D8" w:rsidRPr="00D130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17D8" w:rsidRPr="00D130FA">
        <w:rPr>
          <w:rFonts w:ascii="Times New Roman" w:hAnsi="Times New Roman" w:cs="Times New Roman"/>
          <w:sz w:val="24"/>
          <w:szCs w:val="24"/>
        </w:rPr>
        <w:t>Курсала</w:t>
      </w:r>
      <w:proofErr w:type="spellEnd"/>
      <w:r w:rsidR="004C17D8" w:rsidRPr="00D130FA">
        <w:rPr>
          <w:rFonts w:ascii="Times New Roman" w:hAnsi="Times New Roman" w:cs="Times New Roman"/>
          <w:sz w:val="24"/>
          <w:szCs w:val="24"/>
        </w:rPr>
        <w:t>»</w:t>
      </w:r>
      <w:r w:rsidR="004C17D8">
        <w:rPr>
          <w:rFonts w:ascii="Times New Roman" w:hAnsi="Times New Roman" w:cs="Times New Roman"/>
          <w:sz w:val="24"/>
          <w:szCs w:val="24"/>
        </w:rPr>
        <w:t xml:space="preserve"> </w:t>
      </w:r>
      <w:r w:rsidR="00D130FA" w:rsidRPr="00484054">
        <w:rPr>
          <w:rFonts w:ascii="Times New Roman" w:hAnsi="Times New Roman" w:cs="Times New Roman"/>
          <w:b/>
          <w:sz w:val="24"/>
          <w:szCs w:val="24"/>
        </w:rPr>
        <w:t xml:space="preserve">Л.Ф. </w:t>
      </w:r>
      <w:proofErr w:type="spellStart"/>
      <w:r w:rsidR="00D130FA" w:rsidRPr="00484054">
        <w:rPr>
          <w:rFonts w:ascii="Times New Roman" w:hAnsi="Times New Roman" w:cs="Times New Roman"/>
          <w:b/>
          <w:sz w:val="24"/>
          <w:szCs w:val="24"/>
        </w:rPr>
        <w:t>Лагорио</w:t>
      </w:r>
      <w:proofErr w:type="spellEnd"/>
      <w:r w:rsidR="00D130FA">
        <w:rPr>
          <w:rFonts w:ascii="Times New Roman" w:hAnsi="Times New Roman" w:cs="Times New Roman"/>
          <w:sz w:val="24"/>
          <w:szCs w:val="24"/>
        </w:rPr>
        <w:t>, профессор</w:t>
      </w:r>
      <w:r w:rsidR="004C17D8">
        <w:rPr>
          <w:rFonts w:ascii="Times New Roman" w:hAnsi="Times New Roman" w:cs="Times New Roman"/>
          <w:sz w:val="24"/>
          <w:szCs w:val="24"/>
        </w:rPr>
        <w:t>а</w:t>
      </w:r>
      <w:r w:rsidR="00D130FA">
        <w:rPr>
          <w:rFonts w:ascii="Times New Roman" w:hAnsi="Times New Roman" w:cs="Times New Roman"/>
          <w:sz w:val="24"/>
          <w:szCs w:val="24"/>
        </w:rPr>
        <w:t xml:space="preserve"> живописи, входи</w:t>
      </w:r>
      <w:r w:rsidR="004C17D8">
        <w:rPr>
          <w:rFonts w:ascii="Times New Roman" w:hAnsi="Times New Roman" w:cs="Times New Roman"/>
          <w:sz w:val="24"/>
          <w:szCs w:val="24"/>
        </w:rPr>
        <w:t>вшего</w:t>
      </w:r>
      <w:r w:rsidR="00D130FA">
        <w:rPr>
          <w:rFonts w:ascii="Times New Roman" w:hAnsi="Times New Roman" w:cs="Times New Roman"/>
          <w:sz w:val="24"/>
          <w:szCs w:val="24"/>
        </w:rPr>
        <w:t xml:space="preserve"> в круг сопровождавших императорскую семью</w:t>
      </w:r>
      <w:r w:rsidR="00BB6E92">
        <w:rPr>
          <w:rFonts w:ascii="Times New Roman" w:hAnsi="Times New Roman" w:cs="Times New Roman"/>
          <w:sz w:val="24"/>
          <w:szCs w:val="24"/>
        </w:rPr>
        <w:t xml:space="preserve"> на морские прогулки, </w:t>
      </w:r>
      <w:r w:rsidR="00BB6E92" w:rsidRPr="00BB6E92">
        <w:rPr>
          <w:rFonts w:ascii="Times New Roman" w:hAnsi="Times New Roman" w:cs="Times New Roman"/>
          <w:b/>
          <w:sz w:val="24"/>
          <w:szCs w:val="24"/>
        </w:rPr>
        <w:t xml:space="preserve">лот 16 </w:t>
      </w:r>
      <w:r w:rsidR="004C17D8" w:rsidRPr="004C17D8">
        <w:rPr>
          <w:rFonts w:ascii="Times New Roman" w:hAnsi="Times New Roman" w:cs="Times New Roman"/>
          <w:sz w:val="24"/>
          <w:szCs w:val="24"/>
        </w:rPr>
        <w:t>«Сенатская площадь. Набросок»</w:t>
      </w:r>
      <w:r w:rsidR="004C17D8">
        <w:rPr>
          <w:rFonts w:ascii="Times New Roman" w:hAnsi="Times New Roman" w:cs="Times New Roman"/>
          <w:sz w:val="24"/>
          <w:szCs w:val="24"/>
        </w:rPr>
        <w:t xml:space="preserve"> </w:t>
      </w:r>
      <w:r w:rsidR="00BB6E92" w:rsidRPr="00BB6E92">
        <w:rPr>
          <w:rFonts w:ascii="Times New Roman" w:hAnsi="Times New Roman" w:cs="Times New Roman"/>
          <w:b/>
          <w:sz w:val="24"/>
          <w:szCs w:val="24"/>
        </w:rPr>
        <w:t>М.Н. Воробьев</w:t>
      </w:r>
      <w:r w:rsidR="004C17D8">
        <w:rPr>
          <w:rFonts w:ascii="Times New Roman" w:hAnsi="Times New Roman" w:cs="Times New Roman"/>
          <w:b/>
          <w:sz w:val="24"/>
          <w:szCs w:val="24"/>
        </w:rPr>
        <w:t>а</w:t>
      </w:r>
      <w:r w:rsidR="00BB6E92" w:rsidRPr="00BB6E92">
        <w:rPr>
          <w:rFonts w:ascii="Times New Roman" w:hAnsi="Times New Roman" w:cs="Times New Roman"/>
          <w:sz w:val="24"/>
          <w:szCs w:val="24"/>
        </w:rPr>
        <w:t>, академика, профессора основоположник</w:t>
      </w:r>
      <w:r w:rsidR="00BB6E92">
        <w:rPr>
          <w:rFonts w:ascii="Times New Roman" w:hAnsi="Times New Roman" w:cs="Times New Roman"/>
          <w:sz w:val="24"/>
          <w:szCs w:val="24"/>
        </w:rPr>
        <w:t>а и крупнейшего</w:t>
      </w:r>
      <w:r w:rsidR="00BB6E92" w:rsidRPr="00BB6E92"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BB6E92">
        <w:rPr>
          <w:rFonts w:ascii="Times New Roman" w:hAnsi="Times New Roman" w:cs="Times New Roman"/>
          <w:sz w:val="24"/>
          <w:szCs w:val="24"/>
        </w:rPr>
        <w:t>а</w:t>
      </w:r>
      <w:r w:rsidR="00BB6E92" w:rsidRPr="00BB6E92">
        <w:rPr>
          <w:rFonts w:ascii="Times New Roman" w:hAnsi="Times New Roman" w:cs="Times New Roman"/>
          <w:sz w:val="24"/>
          <w:szCs w:val="24"/>
        </w:rPr>
        <w:t xml:space="preserve"> романтико-классицистического пейзажа первой половины XIX века</w:t>
      </w:r>
      <w:r w:rsidR="00CD5DD4">
        <w:rPr>
          <w:rFonts w:ascii="Times New Roman" w:hAnsi="Times New Roman" w:cs="Times New Roman"/>
          <w:sz w:val="24"/>
          <w:szCs w:val="24"/>
        </w:rPr>
        <w:t xml:space="preserve">, </w:t>
      </w:r>
      <w:r w:rsidR="00CD5DD4" w:rsidRPr="00CD5DD4">
        <w:rPr>
          <w:rFonts w:ascii="Times New Roman" w:hAnsi="Times New Roman" w:cs="Times New Roman"/>
          <w:b/>
          <w:sz w:val="24"/>
          <w:szCs w:val="24"/>
        </w:rPr>
        <w:t xml:space="preserve">лот 26 </w:t>
      </w:r>
      <w:r w:rsidR="004C17D8" w:rsidRPr="00CD5DD4">
        <w:rPr>
          <w:rFonts w:ascii="Times New Roman" w:hAnsi="Times New Roman" w:cs="Times New Roman"/>
          <w:sz w:val="24"/>
          <w:szCs w:val="24"/>
        </w:rPr>
        <w:t>«Эскиз комода в стиле XVII века»</w:t>
      </w:r>
      <w:r w:rsidR="004C17D8">
        <w:rPr>
          <w:rFonts w:ascii="Times New Roman" w:hAnsi="Times New Roman" w:cs="Times New Roman"/>
          <w:sz w:val="24"/>
          <w:szCs w:val="24"/>
        </w:rPr>
        <w:t xml:space="preserve"> </w:t>
      </w:r>
      <w:r w:rsidR="00CD5DD4" w:rsidRPr="00CD5DD4">
        <w:rPr>
          <w:rFonts w:ascii="Times New Roman" w:hAnsi="Times New Roman" w:cs="Times New Roman"/>
          <w:b/>
          <w:sz w:val="24"/>
          <w:szCs w:val="24"/>
        </w:rPr>
        <w:t>Н.Л. Бенуа</w:t>
      </w:r>
      <w:r w:rsidR="00CD5DD4">
        <w:rPr>
          <w:rFonts w:ascii="Times New Roman" w:hAnsi="Times New Roman" w:cs="Times New Roman"/>
          <w:sz w:val="24"/>
          <w:szCs w:val="24"/>
        </w:rPr>
        <w:t xml:space="preserve">, академика, профессора архитектуры Императорской Академии Художеств, </w:t>
      </w:r>
      <w:r w:rsidR="00CD5DD4" w:rsidRPr="00CD5DD4">
        <w:rPr>
          <w:rFonts w:ascii="Times New Roman" w:hAnsi="Times New Roman" w:cs="Times New Roman"/>
          <w:b/>
          <w:sz w:val="24"/>
          <w:szCs w:val="24"/>
        </w:rPr>
        <w:t xml:space="preserve">лот 54 </w:t>
      </w:r>
      <w:r w:rsidR="004C17D8" w:rsidRPr="00CD5DD4">
        <w:rPr>
          <w:rFonts w:ascii="Times New Roman" w:hAnsi="Times New Roman" w:cs="Times New Roman"/>
          <w:sz w:val="24"/>
          <w:szCs w:val="24"/>
        </w:rPr>
        <w:t xml:space="preserve">«Хамам „Эль </w:t>
      </w:r>
      <w:proofErr w:type="spellStart"/>
      <w:r w:rsidR="004C17D8" w:rsidRPr="00CD5DD4">
        <w:rPr>
          <w:rFonts w:ascii="Times New Roman" w:hAnsi="Times New Roman" w:cs="Times New Roman"/>
          <w:sz w:val="24"/>
          <w:szCs w:val="24"/>
        </w:rPr>
        <w:t>Кашашин</w:t>
      </w:r>
      <w:proofErr w:type="spellEnd"/>
      <w:r w:rsidR="004C17D8" w:rsidRPr="00CD5DD4">
        <w:rPr>
          <w:rFonts w:ascii="Times New Roman" w:hAnsi="Times New Roman" w:cs="Times New Roman"/>
          <w:sz w:val="24"/>
          <w:szCs w:val="24"/>
        </w:rPr>
        <w:t>“ Тунис»</w:t>
      </w:r>
      <w:r w:rsidR="004C17D8">
        <w:rPr>
          <w:rFonts w:ascii="Times New Roman" w:hAnsi="Times New Roman" w:cs="Times New Roman"/>
          <w:sz w:val="24"/>
          <w:szCs w:val="24"/>
        </w:rPr>
        <w:t xml:space="preserve"> </w:t>
      </w:r>
      <w:r w:rsidR="00CD5DD4" w:rsidRPr="00CD5DD4">
        <w:rPr>
          <w:rFonts w:ascii="Times New Roman" w:hAnsi="Times New Roman" w:cs="Times New Roman"/>
          <w:b/>
          <w:sz w:val="24"/>
          <w:szCs w:val="24"/>
        </w:rPr>
        <w:t>А.Е. Яковлева</w:t>
      </w:r>
      <w:r w:rsidR="00CE3D4B">
        <w:rPr>
          <w:rFonts w:ascii="Times New Roman" w:hAnsi="Times New Roman" w:cs="Times New Roman"/>
          <w:sz w:val="24"/>
          <w:szCs w:val="24"/>
        </w:rPr>
        <w:t>, известного художника, путешественника и этнографа; а также театральны</w:t>
      </w:r>
      <w:r w:rsidR="00A16B5D">
        <w:rPr>
          <w:rFonts w:ascii="Times New Roman" w:hAnsi="Times New Roman" w:cs="Times New Roman"/>
          <w:sz w:val="24"/>
          <w:szCs w:val="24"/>
        </w:rPr>
        <w:t>й костюм</w:t>
      </w:r>
      <w:r w:rsidR="00CE3D4B">
        <w:rPr>
          <w:rFonts w:ascii="Times New Roman" w:hAnsi="Times New Roman" w:cs="Times New Roman"/>
          <w:sz w:val="24"/>
          <w:szCs w:val="24"/>
        </w:rPr>
        <w:t>, созданн</w:t>
      </w:r>
      <w:r w:rsidR="00A16B5D">
        <w:rPr>
          <w:rFonts w:ascii="Times New Roman" w:hAnsi="Times New Roman" w:cs="Times New Roman"/>
          <w:sz w:val="24"/>
          <w:szCs w:val="24"/>
        </w:rPr>
        <w:t>ый</w:t>
      </w:r>
      <w:r w:rsidR="00CE3D4B">
        <w:rPr>
          <w:rFonts w:ascii="Times New Roman" w:hAnsi="Times New Roman" w:cs="Times New Roman"/>
          <w:sz w:val="24"/>
          <w:szCs w:val="24"/>
        </w:rPr>
        <w:t xml:space="preserve"> </w:t>
      </w:r>
      <w:r w:rsidR="00CE3D4B" w:rsidRPr="00CE3D4B">
        <w:rPr>
          <w:rFonts w:ascii="Times New Roman" w:hAnsi="Times New Roman" w:cs="Times New Roman"/>
          <w:b/>
          <w:sz w:val="24"/>
          <w:szCs w:val="24"/>
        </w:rPr>
        <w:t>А</w:t>
      </w:r>
      <w:r w:rsidR="00A16B5D">
        <w:rPr>
          <w:rFonts w:ascii="Times New Roman" w:hAnsi="Times New Roman" w:cs="Times New Roman"/>
          <w:b/>
          <w:sz w:val="24"/>
          <w:szCs w:val="24"/>
        </w:rPr>
        <w:t xml:space="preserve">лександром </w:t>
      </w:r>
      <w:r w:rsidR="00CE3D4B" w:rsidRPr="00CE3D4B">
        <w:rPr>
          <w:rFonts w:ascii="Times New Roman" w:hAnsi="Times New Roman" w:cs="Times New Roman"/>
          <w:b/>
          <w:sz w:val="24"/>
          <w:szCs w:val="24"/>
        </w:rPr>
        <w:t xml:space="preserve">Бенуа </w:t>
      </w:r>
      <w:r w:rsidR="00CE3D4B" w:rsidRPr="00317810">
        <w:rPr>
          <w:rFonts w:ascii="Times New Roman" w:hAnsi="Times New Roman" w:cs="Times New Roman"/>
          <w:sz w:val="24"/>
          <w:szCs w:val="24"/>
        </w:rPr>
        <w:t>«Сбитенщик» к балет</w:t>
      </w:r>
      <w:r w:rsidR="00A16B5D">
        <w:rPr>
          <w:rFonts w:ascii="Times New Roman" w:hAnsi="Times New Roman" w:cs="Times New Roman"/>
          <w:sz w:val="24"/>
          <w:szCs w:val="24"/>
        </w:rPr>
        <w:t xml:space="preserve">у  «Петрушка» </w:t>
      </w:r>
      <w:r w:rsidR="004C17D8" w:rsidRPr="00CE3D4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4C17D8">
        <w:rPr>
          <w:rFonts w:ascii="Times New Roman" w:hAnsi="Times New Roman" w:cs="Times New Roman"/>
          <w:b/>
          <w:sz w:val="24"/>
          <w:szCs w:val="24"/>
        </w:rPr>
        <w:t xml:space="preserve">57 </w:t>
      </w:r>
      <w:r w:rsidR="00A16B5D">
        <w:rPr>
          <w:rFonts w:ascii="Times New Roman" w:hAnsi="Times New Roman" w:cs="Times New Roman"/>
          <w:sz w:val="24"/>
          <w:szCs w:val="24"/>
        </w:rPr>
        <w:t xml:space="preserve">и </w:t>
      </w:r>
      <w:r w:rsidR="00A16B5D" w:rsidRPr="00A16B5D">
        <w:rPr>
          <w:rFonts w:ascii="Times New Roman" w:hAnsi="Times New Roman" w:cs="Times New Roman"/>
          <w:b/>
          <w:sz w:val="24"/>
          <w:szCs w:val="24"/>
        </w:rPr>
        <w:t>лот 55</w:t>
      </w:r>
      <w:r w:rsidR="004C17D8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A16B5D">
        <w:rPr>
          <w:rFonts w:ascii="Times New Roman" w:hAnsi="Times New Roman" w:cs="Times New Roman"/>
          <w:sz w:val="24"/>
          <w:szCs w:val="24"/>
        </w:rPr>
        <w:t xml:space="preserve"> акварель академика живописи </w:t>
      </w:r>
      <w:r w:rsidR="00A16B5D" w:rsidRPr="004C17D8">
        <w:rPr>
          <w:rFonts w:ascii="Times New Roman" w:hAnsi="Times New Roman" w:cs="Times New Roman"/>
          <w:b/>
          <w:sz w:val="24"/>
          <w:szCs w:val="24"/>
        </w:rPr>
        <w:t>Альберта Бенуа</w:t>
      </w:r>
      <w:r w:rsidR="00A16B5D">
        <w:rPr>
          <w:rFonts w:ascii="Times New Roman" w:hAnsi="Times New Roman" w:cs="Times New Roman"/>
          <w:sz w:val="24"/>
          <w:szCs w:val="24"/>
        </w:rPr>
        <w:t xml:space="preserve"> «Пикник».</w:t>
      </w:r>
    </w:p>
    <w:p w:rsidR="008C4D9B" w:rsidRPr="00CD5DD4" w:rsidRDefault="006C0E16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раздела ДПИ интересны </w:t>
      </w:r>
      <w:r w:rsidRPr="00B53AD8">
        <w:rPr>
          <w:rFonts w:ascii="Times New Roman" w:hAnsi="Times New Roman" w:cs="Times New Roman"/>
          <w:b/>
          <w:sz w:val="24"/>
          <w:szCs w:val="24"/>
        </w:rPr>
        <w:t>лот 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16">
        <w:rPr>
          <w:rFonts w:ascii="Times New Roman" w:hAnsi="Times New Roman" w:cs="Times New Roman"/>
          <w:sz w:val="24"/>
          <w:szCs w:val="24"/>
        </w:rPr>
        <w:t>Мирница</w:t>
      </w:r>
      <w:proofErr w:type="spellEnd"/>
      <w:r w:rsidRPr="006C0E16">
        <w:rPr>
          <w:rFonts w:ascii="Times New Roman" w:hAnsi="Times New Roman" w:cs="Times New Roman"/>
          <w:sz w:val="24"/>
          <w:szCs w:val="24"/>
        </w:rPr>
        <w:t xml:space="preserve"> (сосуд под святое миро) «400 лет установления Патриаршества на Руси» («14 Патриархов Русской Православной церкви»), </w:t>
      </w:r>
      <w:proofErr w:type="gramStart"/>
      <w:r w:rsidRPr="006C0E16">
        <w:rPr>
          <w:rFonts w:ascii="Times New Roman" w:hAnsi="Times New Roman" w:cs="Times New Roman"/>
          <w:sz w:val="24"/>
          <w:szCs w:val="24"/>
        </w:rPr>
        <w:t>изготовленная</w:t>
      </w:r>
      <w:proofErr w:type="gramEnd"/>
      <w:r w:rsidRPr="006C0E16">
        <w:rPr>
          <w:rFonts w:ascii="Times New Roman" w:hAnsi="Times New Roman" w:cs="Times New Roman"/>
          <w:sz w:val="24"/>
          <w:szCs w:val="24"/>
        </w:rPr>
        <w:t xml:space="preserve"> для Святейшего Патриарха Московского и всея Руси Пимена.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B53AD8">
        <w:rPr>
          <w:rFonts w:ascii="Times New Roman" w:hAnsi="Times New Roman" w:cs="Times New Roman"/>
          <w:b/>
          <w:sz w:val="24"/>
          <w:szCs w:val="24"/>
        </w:rPr>
        <w:t>лот 86</w:t>
      </w:r>
      <w:r>
        <w:rPr>
          <w:rFonts w:ascii="Times New Roman" w:hAnsi="Times New Roman" w:cs="Times New Roman"/>
          <w:sz w:val="24"/>
          <w:szCs w:val="24"/>
        </w:rPr>
        <w:t xml:space="preserve"> Чайник в стиле ампир «Петух», фарфоровой фабрики А. Попова 1840-60-е гг.</w:t>
      </w:r>
    </w:p>
    <w:p w:rsidR="00D046A2" w:rsidRDefault="00D046A2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 на торги выставлены каталоги аукционных домов </w:t>
      </w:r>
      <w:r>
        <w:rPr>
          <w:rFonts w:ascii="Times New Roman" w:hAnsi="Times New Roman" w:cs="Times New Roman"/>
          <w:sz w:val="24"/>
          <w:szCs w:val="24"/>
          <w:lang w:val="en-US"/>
        </w:rPr>
        <w:t>Sotheby</w:t>
      </w:r>
      <w:r w:rsidRPr="00D046A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4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6A2">
        <w:rPr>
          <w:rFonts w:ascii="Times New Roman" w:hAnsi="Times New Roman" w:cs="Times New Roman"/>
          <w:sz w:val="24"/>
          <w:szCs w:val="24"/>
        </w:rPr>
        <w:t>Christie's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книги и альбомы по искусству, ставшие библиографической редкостью.</w:t>
      </w:r>
    </w:p>
    <w:p w:rsidR="008A49B8" w:rsidRPr="00B271C0" w:rsidRDefault="008A49B8" w:rsidP="00B35C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 Вам удачных покупок и интересных находок в </w:t>
      </w:r>
      <w:r w:rsidR="003913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ашу коллекцию на нашем аукционе! </w:t>
      </w:r>
    </w:p>
    <w:sectPr w:rsidR="008A49B8" w:rsidRPr="00B271C0" w:rsidSect="00B35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MPH 2B Damase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E1"/>
    <w:rsid w:val="0000594C"/>
    <w:rsid w:val="00051840"/>
    <w:rsid w:val="000C1FBE"/>
    <w:rsid w:val="000E31E1"/>
    <w:rsid w:val="000F4B6D"/>
    <w:rsid w:val="00180FFB"/>
    <w:rsid w:val="001C353B"/>
    <w:rsid w:val="001F5EBC"/>
    <w:rsid w:val="00317810"/>
    <w:rsid w:val="00361DB1"/>
    <w:rsid w:val="00381AA6"/>
    <w:rsid w:val="003913CF"/>
    <w:rsid w:val="003E69C0"/>
    <w:rsid w:val="003F3394"/>
    <w:rsid w:val="00484054"/>
    <w:rsid w:val="004919CB"/>
    <w:rsid w:val="004A2549"/>
    <w:rsid w:val="004C17D8"/>
    <w:rsid w:val="0058219B"/>
    <w:rsid w:val="005B6AFE"/>
    <w:rsid w:val="005D1C7A"/>
    <w:rsid w:val="005D6137"/>
    <w:rsid w:val="00675F95"/>
    <w:rsid w:val="006818E0"/>
    <w:rsid w:val="006C0E16"/>
    <w:rsid w:val="006C4087"/>
    <w:rsid w:val="00740946"/>
    <w:rsid w:val="007529E1"/>
    <w:rsid w:val="007755A7"/>
    <w:rsid w:val="0079205F"/>
    <w:rsid w:val="00831724"/>
    <w:rsid w:val="008A49B8"/>
    <w:rsid w:val="008C4D9B"/>
    <w:rsid w:val="008F184B"/>
    <w:rsid w:val="00904693"/>
    <w:rsid w:val="00921693"/>
    <w:rsid w:val="009258A7"/>
    <w:rsid w:val="00971F3F"/>
    <w:rsid w:val="009A0607"/>
    <w:rsid w:val="00A16B5D"/>
    <w:rsid w:val="00B17BFB"/>
    <w:rsid w:val="00B271C0"/>
    <w:rsid w:val="00B349B0"/>
    <w:rsid w:val="00B35C37"/>
    <w:rsid w:val="00B41F06"/>
    <w:rsid w:val="00B53AD8"/>
    <w:rsid w:val="00B704D0"/>
    <w:rsid w:val="00BB6E92"/>
    <w:rsid w:val="00BF5006"/>
    <w:rsid w:val="00C6485A"/>
    <w:rsid w:val="00CA63A6"/>
    <w:rsid w:val="00CD5DD4"/>
    <w:rsid w:val="00CD7F99"/>
    <w:rsid w:val="00CE3D4B"/>
    <w:rsid w:val="00D002BF"/>
    <w:rsid w:val="00D046A2"/>
    <w:rsid w:val="00D130FA"/>
    <w:rsid w:val="00DA065C"/>
    <w:rsid w:val="00E663C8"/>
    <w:rsid w:val="00EC3607"/>
    <w:rsid w:val="00F3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НАСТЬЯ</dc:creator>
  <cp:lastModifiedBy>Людмила</cp:lastModifiedBy>
  <cp:revision>2</cp:revision>
  <dcterms:created xsi:type="dcterms:W3CDTF">2024-05-28T11:56:00Z</dcterms:created>
  <dcterms:modified xsi:type="dcterms:W3CDTF">2024-05-28T11:56:00Z</dcterms:modified>
</cp:coreProperties>
</file>